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8F7" w:rsidRDefault="00A778F7">
      <w:pPr>
        <w:tabs>
          <w:tab w:val="left" w:pos="142"/>
        </w:tabs>
        <w:ind w:left="0" w:hanging="2"/>
        <w:jc w:val="both"/>
        <w:rPr>
          <w:rFonts w:ascii="Calibri" w:eastAsia="Calibri" w:hAnsi="Calibri" w:cs="Calibri"/>
          <w:sz w:val="20"/>
          <w:szCs w:val="20"/>
        </w:rPr>
      </w:pPr>
    </w:p>
    <w:p w:rsidR="00A778F7" w:rsidRDefault="00ED4D2D">
      <w:pPr>
        <w:ind w:left="0" w:hanging="2"/>
        <w:jc w:val="center"/>
        <w:rPr>
          <w:rFonts w:ascii="Calibri" w:eastAsia="Calibri" w:hAnsi="Calibri" w:cs="Calibri"/>
          <w:sz w:val="20"/>
          <w:szCs w:val="20"/>
        </w:rPr>
      </w:pPr>
      <w:r>
        <w:rPr>
          <w:rFonts w:ascii="Calibri" w:eastAsia="Calibri" w:hAnsi="Calibri" w:cs="Calibri"/>
          <w:b/>
          <w:sz w:val="20"/>
          <w:szCs w:val="20"/>
        </w:rPr>
        <w:t xml:space="preserve">AVISO DE SUSPENSÃO DE LICITAÇÃO </w:t>
      </w:r>
    </w:p>
    <w:p w:rsidR="00A778F7" w:rsidRDefault="00ED4D2D">
      <w:pPr>
        <w:ind w:left="0" w:hanging="2"/>
        <w:jc w:val="center"/>
        <w:rPr>
          <w:rFonts w:ascii="Calibri" w:eastAsia="Calibri" w:hAnsi="Calibri" w:cs="Calibri"/>
          <w:sz w:val="20"/>
          <w:szCs w:val="20"/>
        </w:rPr>
      </w:pPr>
      <w:r>
        <w:rPr>
          <w:rFonts w:ascii="Calibri" w:eastAsia="Calibri" w:hAnsi="Calibri" w:cs="Calibri"/>
          <w:b/>
          <w:sz w:val="20"/>
          <w:szCs w:val="20"/>
        </w:rPr>
        <w:t>PREGÃO ELETRÔNICO Nº 0</w:t>
      </w:r>
      <w:r w:rsidR="00F20630">
        <w:rPr>
          <w:rFonts w:ascii="Calibri" w:eastAsia="Calibri" w:hAnsi="Calibri" w:cs="Calibri"/>
          <w:b/>
          <w:sz w:val="20"/>
          <w:szCs w:val="20"/>
        </w:rPr>
        <w:t>01</w:t>
      </w:r>
      <w:r>
        <w:rPr>
          <w:rFonts w:ascii="Calibri" w:eastAsia="Calibri" w:hAnsi="Calibri" w:cs="Calibri"/>
          <w:b/>
          <w:sz w:val="20"/>
          <w:szCs w:val="20"/>
        </w:rPr>
        <w:t>/202</w:t>
      </w:r>
      <w:r w:rsidR="00F20630">
        <w:rPr>
          <w:rFonts w:ascii="Calibri" w:eastAsia="Calibri" w:hAnsi="Calibri" w:cs="Calibri"/>
          <w:b/>
          <w:sz w:val="20"/>
          <w:szCs w:val="20"/>
        </w:rPr>
        <w:t>1</w:t>
      </w:r>
      <w:r>
        <w:rPr>
          <w:rFonts w:ascii="Calibri" w:eastAsia="Calibri" w:hAnsi="Calibri" w:cs="Calibri"/>
          <w:b/>
          <w:sz w:val="20"/>
          <w:szCs w:val="20"/>
        </w:rPr>
        <w:t>/SES/MT</w:t>
      </w:r>
    </w:p>
    <w:p w:rsidR="00A778F7" w:rsidRDefault="00ED4D2D">
      <w:pPr>
        <w:ind w:left="0" w:hanging="2"/>
        <w:jc w:val="center"/>
        <w:rPr>
          <w:rFonts w:ascii="Calibri" w:eastAsia="Calibri" w:hAnsi="Calibri" w:cs="Calibri"/>
          <w:sz w:val="20"/>
          <w:szCs w:val="20"/>
        </w:rPr>
      </w:pPr>
      <w:r>
        <w:rPr>
          <w:rFonts w:ascii="Calibri" w:eastAsia="Calibri" w:hAnsi="Calibri" w:cs="Calibri"/>
          <w:b/>
          <w:sz w:val="20"/>
          <w:szCs w:val="20"/>
        </w:rPr>
        <w:t>Processo n. 300246/2020</w:t>
      </w:r>
    </w:p>
    <w:p w:rsidR="00A778F7" w:rsidRDefault="00A778F7">
      <w:pPr>
        <w:ind w:left="0" w:hanging="2"/>
        <w:jc w:val="center"/>
        <w:rPr>
          <w:rFonts w:ascii="Calibri" w:eastAsia="Calibri" w:hAnsi="Calibri" w:cs="Calibri"/>
          <w:sz w:val="20"/>
          <w:szCs w:val="20"/>
        </w:rPr>
      </w:pPr>
    </w:p>
    <w:p w:rsidR="00A778F7" w:rsidRDefault="00A778F7">
      <w:pPr>
        <w:ind w:left="0" w:hanging="2"/>
        <w:jc w:val="center"/>
        <w:rPr>
          <w:rFonts w:ascii="Calibri" w:eastAsia="Calibri" w:hAnsi="Calibri" w:cs="Calibri"/>
          <w:sz w:val="20"/>
          <w:szCs w:val="20"/>
        </w:rPr>
      </w:pPr>
    </w:p>
    <w:p w:rsidR="00A778F7" w:rsidRPr="00F20630" w:rsidRDefault="00ED4D2D">
      <w:pPr>
        <w:ind w:left="0" w:hanging="2"/>
        <w:jc w:val="both"/>
        <w:rPr>
          <w:rFonts w:ascii="Calibri" w:eastAsia="Calibri" w:hAnsi="Calibri" w:cs="Calibri"/>
          <w:sz w:val="20"/>
          <w:szCs w:val="20"/>
        </w:rPr>
      </w:pPr>
      <w:r w:rsidRPr="00F20630">
        <w:rPr>
          <w:rFonts w:ascii="Calibri" w:eastAsia="Calibri" w:hAnsi="Calibri" w:cs="Calibri"/>
          <w:sz w:val="20"/>
          <w:szCs w:val="20"/>
        </w:rPr>
        <w:t xml:space="preserve">A Secretaria de Estado de Saúde do Estado de Mato Grosso torna público que a licitação em epígrafe, cujo objeto </w:t>
      </w:r>
      <w:r w:rsidR="00F20630">
        <w:rPr>
          <w:rFonts w:ascii="Calibri" w:eastAsia="Calibri" w:hAnsi="Calibri" w:cs="Calibri"/>
          <w:sz w:val="20"/>
          <w:szCs w:val="20"/>
        </w:rPr>
        <w:t>consiste</w:t>
      </w:r>
      <w:r w:rsidRPr="00F20630">
        <w:rPr>
          <w:rFonts w:ascii="Calibri" w:eastAsia="Calibri" w:hAnsi="Calibri" w:cs="Calibri"/>
          <w:sz w:val="20"/>
          <w:szCs w:val="20"/>
        </w:rPr>
        <w:t xml:space="preserve"> </w:t>
      </w:r>
      <w:r w:rsidR="00F20630">
        <w:rPr>
          <w:rFonts w:ascii="Calibri" w:eastAsia="Calibri" w:hAnsi="Calibri" w:cs="Calibri"/>
          <w:sz w:val="20"/>
          <w:szCs w:val="20"/>
        </w:rPr>
        <w:t>n</w:t>
      </w:r>
      <w:r w:rsidRPr="00F20630">
        <w:rPr>
          <w:rFonts w:ascii="Calibri" w:eastAsia="Calibri" w:hAnsi="Calibri" w:cs="Calibri"/>
          <w:sz w:val="20"/>
          <w:szCs w:val="20"/>
        </w:rPr>
        <w:t xml:space="preserve">o </w:t>
      </w:r>
      <w:r w:rsidRPr="00F20630">
        <w:rPr>
          <w:rFonts w:ascii="Calibri" w:eastAsia="Calibri" w:hAnsi="Calibri" w:cs="Calibri"/>
          <w:b/>
          <w:i/>
          <w:sz w:val="20"/>
          <w:szCs w:val="20"/>
        </w:rPr>
        <w:t>“</w:t>
      </w:r>
      <w:r w:rsidR="00F20630" w:rsidRPr="00F20630">
        <w:rPr>
          <w:rFonts w:ascii="Calibri" w:eastAsia="Calibri" w:hAnsi="Calibri" w:cs="Calibri"/>
          <w:b/>
          <w:i/>
          <w:sz w:val="20"/>
          <w:szCs w:val="20"/>
        </w:rPr>
        <w:t xml:space="preserve"> Re</w:t>
      </w:r>
      <w:r w:rsidR="00F20630" w:rsidRPr="00F20630">
        <w:rPr>
          <w:rFonts w:ascii="Calibri" w:hAnsi="Calibri" w:cs="Calibri"/>
          <w:b/>
          <w:i/>
          <w:sz w:val="20"/>
          <w:szCs w:val="20"/>
        </w:rPr>
        <w:t>gistro de preços para eventual contratação de empresa especializada, sob demanda, para prestar serviços comuns de engenharia com fornecimento de peças, equipamentos, materiais e mão-de-obra, COM MAIOR PERCENTUAL DE DESCONTO (%) a ser aplicado na forma estabelecida nas planilhas de serviços e insumos diversos descritos no Sistema Nacional de Pesquisa de Custos e Índices da Construção Civil, doravante denominada SINAPI (desonerada) vigentes, nas edificações das unidades da Secretaria de Estado de Saúde do Estado de Mato Grosso, acrescido do BDI, em conformidade com as condições, quantidades e exigências estabelecidas neste Edital, no Termo de Referência e seus anexos</w:t>
      </w:r>
      <w:r w:rsidRPr="00F20630">
        <w:rPr>
          <w:rFonts w:ascii="Calibri" w:eastAsia="Calibri" w:hAnsi="Calibri" w:cs="Calibri"/>
          <w:b/>
          <w:i/>
          <w:sz w:val="20"/>
          <w:szCs w:val="20"/>
        </w:rPr>
        <w:t>”</w:t>
      </w:r>
      <w:r w:rsidRPr="00F20630">
        <w:rPr>
          <w:rFonts w:ascii="Calibri" w:eastAsia="Calibri" w:hAnsi="Calibri" w:cs="Calibri"/>
          <w:sz w:val="20"/>
          <w:szCs w:val="20"/>
        </w:rPr>
        <w:t xml:space="preserve">, com data de abertura agendada para ocorrer no dia </w:t>
      </w:r>
      <w:r w:rsidR="00F20630" w:rsidRPr="00F20630">
        <w:rPr>
          <w:rFonts w:ascii="Calibri" w:eastAsia="Calibri" w:hAnsi="Calibri" w:cs="Calibri"/>
          <w:sz w:val="20"/>
          <w:szCs w:val="20"/>
        </w:rPr>
        <w:t>20/01</w:t>
      </w:r>
      <w:r w:rsidRPr="00F20630">
        <w:rPr>
          <w:rFonts w:ascii="Calibri" w:eastAsia="Calibri" w:hAnsi="Calibri" w:cs="Calibri"/>
          <w:sz w:val="20"/>
          <w:szCs w:val="20"/>
        </w:rPr>
        <w:t>/202</w:t>
      </w:r>
      <w:r w:rsidR="00F20630" w:rsidRPr="00F20630">
        <w:rPr>
          <w:rFonts w:ascii="Calibri" w:eastAsia="Calibri" w:hAnsi="Calibri" w:cs="Calibri"/>
          <w:sz w:val="20"/>
          <w:szCs w:val="20"/>
        </w:rPr>
        <w:t>1</w:t>
      </w:r>
      <w:r w:rsidRPr="00F20630">
        <w:rPr>
          <w:rFonts w:ascii="Calibri" w:eastAsia="Calibri" w:hAnsi="Calibri" w:cs="Calibri"/>
          <w:sz w:val="20"/>
          <w:szCs w:val="20"/>
        </w:rPr>
        <w:t xml:space="preserve"> às 09h</w:t>
      </w:r>
      <w:r w:rsidR="00F20630" w:rsidRPr="00F20630">
        <w:rPr>
          <w:rFonts w:ascii="Calibri" w:eastAsia="Calibri" w:hAnsi="Calibri" w:cs="Calibri"/>
          <w:sz w:val="20"/>
          <w:szCs w:val="20"/>
        </w:rPr>
        <w:t>0</w:t>
      </w:r>
      <w:r w:rsidRPr="00F20630">
        <w:rPr>
          <w:rFonts w:ascii="Calibri" w:eastAsia="Calibri" w:hAnsi="Calibri" w:cs="Calibri"/>
          <w:sz w:val="20"/>
          <w:szCs w:val="20"/>
        </w:rPr>
        <w:t xml:space="preserve">0min (horário de Brasília), será </w:t>
      </w:r>
      <w:r w:rsidRPr="00F20630">
        <w:rPr>
          <w:rFonts w:ascii="Calibri" w:eastAsia="Calibri" w:hAnsi="Calibri" w:cs="Calibri"/>
          <w:b/>
          <w:sz w:val="20"/>
          <w:szCs w:val="20"/>
        </w:rPr>
        <w:t>SUSPENSA</w:t>
      </w:r>
      <w:r w:rsidRPr="00F20630">
        <w:rPr>
          <w:rFonts w:ascii="Calibri" w:eastAsia="Calibri" w:hAnsi="Calibri" w:cs="Calibri"/>
          <w:sz w:val="20"/>
          <w:szCs w:val="20"/>
        </w:rPr>
        <w:t xml:space="preserve"> para análise </w:t>
      </w:r>
      <w:r w:rsidR="00F20630" w:rsidRPr="00F20630">
        <w:rPr>
          <w:rFonts w:ascii="Calibri" w:eastAsia="Calibri" w:hAnsi="Calibri" w:cs="Calibri"/>
          <w:sz w:val="20"/>
          <w:szCs w:val="20"/>
        </w:rPr>
        <w:t>d</w:t>
      </w:r>
      <w:r w:rsidRPr="00F20630">
        <w:rPr>
          <w:rFonts w:ascii="Calibri" w:eastAsia="Calibri" w:hAnsi="Calibri" w:cs="Calibri"/>
          <w:sz w:val="20"/>
          <w:szCs w:val="20"/>
        </w:rPr>
        <w:t>a impugnação ao edital e adequações, caso necessário. A nova data será agendada posteriormente, e estará disponível no Portal de Aquisições (link:</w:t>
      </w:r>
      <w:hyperlink r:id="rId7">
        <w:r w:rsidRPr="00F20630">
          <w:rPr>
            <w:rFonts w:ascii="Calibri" w:eastAsia="Calibri" w:hAnsi="Calibri" w:cs="Calibri"/>
            <w:color w:val="0000FF"/>
            <w:sz w:val="20"/>
            <w:szCs w:val="20"/>
            <w:u w:val="single"/>
          </w:rPr>
          <w:t>www.comprasgovernamentais.gov.br</w:t>
        </w:r>
      </w:hyperlink>
      <w:r w:rsidRPr="00F20630">
        <w:rPr>
          <w:rFonts w:ascii="Calibri" w:eastAsia="Calibri" w:hAnsi="Calibri" w:cs="Calibri"/>
          <w:sz w:val="20"/>
          <w:szCs w:val="20"/>
        </w:rPr>
        <w:t xml:space="preserve">), e todas as operações relativas ao certame e no site da Secretaria de Estado de Saúde Link: </w:t>
      </w:r>
      <w:hyperlink r:id="rId8">
        <w:r w:rsidRPr="00F20630">
          <w:rPr>
            <w:rFonts w:ascii="Calibri" w:eastAsia="Calibri" w:hAnsi="Calibri" w:cs="Calibri"/>
            <w:color w:val="0000FF"/>
            <w:sz w:val="20"/>
            <w:szCs w:val="20"/>
            <w:u w:val="single"/>
          </w:rPr>
          <w:t>http://www.saude.mt.gov.br/licitacao-editais</w:t>
        </w:r>
      </w:hyperlink>
      <w:r w:rsidRPr="00F20630">
        <w:rPr>
          <w:rFonts w:ascii="Calibri" w:eastAsia="Calibri" w:hAnsi="Calibri" w:cs="Calibri"/>
          <w:sz w:val="20"/>
          <w:szCs w:val="20"/>
        </w:rPr>
        <w:t xml:space="preserve">. Contato: E-mail </w:t>
      </w:r>
      <w:bookmarkStart w:id="0" w:name="_GoBack"/>
      <w:bookmarkEnd w:id="0"/>
      <w:r w:rsidR="00191A44">
        <w:rPr>
          <w:rFonts w:ascii="Calibri" w:eastAsia="Calibri" w:hAnsi="Calibri" w:cs="Calibri"/>
          <w:color w:val="0000FF"/>
          <w:sz w:val="20"/>
          <w:szCs w:val="20"/>
          <w:u w:val="single"/>
        </w:rPr>
        <w:fldChar w:fldCharType="begin"/>
      </w:r>
      <w:r w:rsidR="00191A44">
        <w:rPr>
          <w:rFonts w:ascii="Calibri" w:eastAsia="Calibri" w:hAnsi="Calibri" w:cs="Calibri"/>
          <w:color w:val="0000FF"/>
          <w:sz w:val="20"/>
          <w:szCs w:val="20"/>
          <w:u w:val="single"/>
        </w:rPr>
        <w:instrText xml:space="preserve"> HYPERLINK "mailto:</w:instrText>
      </w:r>
      <w:r w:rsidR="00191A44" w:rsidRPr="00F20630">
        <w:rPr>
          <w:rFonts w:ascii="Calibri" w:eastAsia="Calibri" w:hAnsi="Calibri" w:cs="Calibri"/>
          <w:color w:val="0000FF"/>
          <w:sz w:val="20"/>
          <w:szCs w:val="20"/>
          <w:u w:val="single"/>
        </w:rPr>
        <w:instrText>pregao</w:instrText>
      </w:r>
      <w:r w:rsidR="00191A44">
        <w:rPr>
          <w:rFonts w:ascii="Calibri" w:eastAsia="Calibri" w:hAnsi="Calibri" w:cs="Calibri"/>
          <w:color w:val="0000FF"/>
          <w:sz w:val="20"/>
          <w:szCs w:val="20"/>
          <w:u w:val="single"/>
        </w:rPr>
        <w:instrText>02</w:instrText>
      </w:r>
      <w:r w:rsidR="00191A44" w:rsidRPr="00F20630">
        <w:rPr>
          <w:rFonts w:ascii="Calibri" w:eastAsia="Calibri" w:hAnsi="Calibri" w:cs="Calibri"/>
          <w:color w:val="0000FF"/>
          <w:sz w:val="20"/>
          <w:szCs w:val="20"/>
          <w:u w:val="single"/>
        </w:rPr>
        <w:instrText>@ses.mt.gov.br</w:instrText>
      </w:r>
      <w:r w:rsidR="00191A44">
        <w:rPr>
          <w:rFonts w:ascii="Calibri" w:eastAsia="Calibri" w:hAnsi="Calibri" w:cs="Calibri"/>
          <w:color w:val="0000FF"/>
          <w:sz w:val="20"/>
          <w:szCs w:val="20"/>
          <w:u w:val="single"/>
        </w:rPr>
        <w:instrText xml:space="preserve">" </w:instrText>
      </w:r>
      <w:r w:rsidR="00191A44">
        <w:rPr>
          <w:rFonts w:ascii="Calibri" w:eastAsia="Calibri" w:hAnsi="Calibri" w:cs="Calibri"/>
          <w:color w:val="0000FF"/>
          <w:sz w:val="20"/>
          <w:szCs w:val="20"/>
          <w:u w:val="single"/>
        </w:rPr>
        <w:fldChar w:fldCharType="separate"/>
      </w:r>
      <w:r w:rsidR="00191A44" w:rsidRPr="006330D0">
        <w:rPr>
          <w:rStyle w:val="Hyperlink"/>
          <w:rFonts w:ascii="Calibri" w:eastAsia="Calibri" w:hAnsi="Calibri" w:cs="Calibri"/>
          <w:sz w:val="20"/>
          <w:szCs w:val="20"/>
        </w:rPr>
        <w:t>pregao02@ses.mt.gov.br</w:t>
      </w:r>
      <w:r w:rsidR="00191A44">
        <w:rPr>
          <w:rFonts w:ascii="Calibri" w:eastAsia="Calibri" w:hAnsi="Calibri" w:cs="Calibri"/>
          <w:color w:val="0000FF"/>
          <w:sz w:val="20"/>
          <w:szCs w:val="20"/>
          <w:u w:val="single"/>
        </w:rPr>
        <w:fldChar w:fldCharType="end"/>
      </w:r>
      <w:r w:rsidRPr="00F20630">
        <w:rPr>
          <w:rFonts w:ascii="Calibri" w:eastAsia="Calibri" w:hAnsi="Calibri" w:cs="Calibri"/>
          <w:sz w:val="20"/>
          <w:szCs w:val="20"/>
        </w:rPr>
        <w:t xml:space="preserve"> e (65) 3613-5410 ou 3613-5308 – Coordenadoria de Aquisições.</w:t>
      </w:r>
    </w:p>
    <w:p w:rsidR="00A778F7" w:rsidRDefault="00A778F7">
      <w:pPr>
        <w:ind w:left="0" w:hanging="2"/>
        <w:jc w:val="both"/>
        <w:rPr>
          <w:rFonts w:ascii="Calibri" w:eastAsia="Calibri" w:hAnsi="Calibri" w:cs="Calibri"/>
          <w:sz w:val="20"/>
          <w:szCs w:val="20"/>
        </w:rPr>
      </w:pPr>
    </w:p>
    <w:p w:rsidR="00A778F7" w:rsidRDefault="00ED4D2D">
      <w:pPr>
        <w:spacing w:line="276" w:lineRule="auto"/>
        <w:ind w:left="0" w:hanging="2"/>
        <w:jc w:val="right"/>
        <w:rPr>
          <w:rFonts w:ascii="Calibri" w:eastAsia="Calibri" w:hAnsi="Calibri" w:cs="Calibri"/>
          <w:sz w:val="20"/>
          <w:szCs w:val="20"/>
        </w:rPr>
      </w:pPr>
      <w:r>
        <w:rPr>
          <w:rFonts w:ascii="Calibri" w:eastAsia="Calibri" w:hAnsi="Calibri" w:cs="Calibri"/>
          <w:sz w:val="20"/>
          <w:szCs w:val="20"/>
        </w:rPr>
        <w:t xml:space="preserve">               Cuiabá-MT, </w:t>
      </w:r>
      <w:r w:rsidR="00F20630">
        <w:rPr>
          <w:rFonts w:ascii="Calibri" w:eastAsia="Calibri" w:hAnsi="Calibri" w:cs="Calibri"/>
          <w:sz w:val="20"/>
          <w:szCs w:val="20"/>
        </w:rPr>
        <w:t>18</w:t>
      </w:r>
      <w:r>
        <w:rPr>
          <w:rFonts w:ascii="Calibri" w:eastAsia="Calibri" w:hAnsi="Calibri" w:cs="Calibri"/>
          <w:sz w:val="20"/>
          <w:szCs w:val="20"/>
        </w:rPr>
        <w:t xml:space="preserve"> de </w:t>
      </w:r>
      <w:r w:rsidR="00F20630">
        <w:rPr>
          <w:rFonts w:ascii="Calibri" w:eastAsia="Calibri" w:hAnsi="Calibri" w:cs="Calibri"/>
          <w:sz w:val="20"/>
          <w:szCs w:val="20"/>
        </w:rPr>
        <w:t>janeir</w:t>
      </w:r>
      <w:r>
        <w:rPr>
          <w:rFonts w:ascii="Calibri" w:eastAsia="Calibri" w:hAnsi="Calibri" w:cs="Calibri"/>
          <w:sz w:val="20"/>
          <w:szCs w:val="20"/>
        </w:rPr>
        <w:t>o de 202</w:t>
      </w:r>
      <w:r w:rsidR="00F20630">
        <w:rPr>
          <w:rFonts w:ascii="Calibri" w:eastAsia="Calibri" w:hAnsi="Calibri" w:cs="Calibri"/>
          <w:sz w:val="20"/>
          <w:szCs w:val="20"/>
        </w:rPr>
        <w:t>1</w:t>
      </w:r>
      <w:r>
        <w:rPr>
          <w:rFonts w:ascii="Calibri" w:eastAsia="Calibri" w:hAnsi="Calibri" w:cs="Calibri"/>
          <w:sz w:val="20"/>
          <w:szCs w:val="20"/>
        </w:rPr>
        <w:t>.</w:t>
      </w:r>
    </w:p>
    <w:p w:rsidR="00A778F7" w:rsidRDefault="00A778F7">
      <w:pPr>
        <w:spacing w:line="276" w:lineRule="auto"/>
        <w:ind w:left="0" w:hanging="2"/>
        <w:jc w:val="right"/>
        <w:rPr>
          <w:rFonts w:ascii="Calibri" w:eastAsia="Calibri" w:hAnsi="Calibri" w:cs="Calibri"/>
          <w:sz w:val="20"/>
          <w:szCs w:val="20"/>
        </w:rPr>
      </w:pPr>
    </w:p>
    <w:p w:rsidR="00A778F7" w:rsidRDefault="00F20630">
      <w:pPr>
        <w:spacing w:line="276" w:lineRule="auto"/>
        <w:ind w:left="0" w:hanging="2"/>
        <w:jc w:val="center"/>
        <w:rPr>
          <w:rFonts w:ascii="Calibri" w:eastAsia="Calibri" w:hAnsi="Calibri" w:cs="Calibri"/>
          <w:color w:val="000000"/>
          <w:sz w:val="20"/>
          <w:szCs w:val="20"/>
        </w:rPr>
      </w:pPr>
      <w:r>
        <w:rPr>
          <w:rFonts w:ascii="Calibri" w:eastAsia="Calibri" w:hAnsi="Calibri" w:cs="Calibri"/>
          <w:b/>
          <w:color w:val="000000"/>
          <w:sz w:val="20"/>
          <w:szCs w:val="20"/>
        </w:rPr>
        <w:t>Kelly Fernanda Gonçalves</w:t>
      </w:r>
    </w:p>
    <w:p w:rsidR="00A778F7" w:rsidRDefault="00ED4D2D">
      <w:pPr>
        <w:spacing w:line="276" w:lineRule="auto"/>
        <w:ind w:left="0" w:hanging="2"/>
        <w:jc w:val="center"/>
        <w:rPr>
          <w:rFonts w:ascii="Calibri" w:eastAsia="Calibri" w:hAnsi="Calibri" w:cs="Calibri"/>
          <w:color w:val="000000"/>
          <w:sz w:val="20"/>
          <w:szCs w:val="20"/>
        </w:rPr>
      </w:pPr>
      <w:r>
        <w:rPr>
          <w:rFonts w:ascii="Calibri" w:eastAsia="Calibri" w:hAnsi="Calibri" w:cs="Calibri"/>
          <w:i/>
          <w:color w:val="000000"/>
          <w:sz w:val="20"/>
          <w:szCs w:val="20"/>
        </w:rPr>
        <w:t xml:space="preserve">Pregoeira Oficial </w:t>
      </w:r>
    </w:p>
    <w:p w:rsidR="00A778F7" w:rsidRDefault="00ED4D2D">
      <w:pPr>
        <w:spacing w:line="276" w:lineRule="auto"/>
        <w:ind w:left="0" w:hanging="2"/>
        <w:jc w:val="center"/>
        <w:rPr>
          <w:rFonts w:ascii="Calibri" w:eastAsia="Calibri" w:hAnsi="Calibri" w:cs="Calibri"/>
          <w:sz w:val="20"/>
          <w:szCs w:val="20"/>
        </w:rPr>
      </w:pPr>
      <w:r>
        <w:rPr>
          <w:rFonts w:ascii="Calibri" w:eastAsia="Calibri" w:hAnsi="Calibri" w:cs="Calibri"/>
          <w:b/>
          <w:color w:val="000000"/>
          <w:sz w:val="20"/>
          <w:szCs w:val="20"/>
        </w:rPr>
        <w:t>Original assinado nos autos</w:t>
      </w:r>
    </w:p>
    <w:p w:rsidR="00A778F7" w:rsidRDefault="00A778F7">
      <w:pPr>
        <w:spacing w:line="276" w:lineRule="auto"/>
        <w:ind w:left="0" w:hanging="2"/>
        <w:jc w:val="center"/>
        <w:rPr>
          <w:rFonts w:ascii="Calibri" w:eastAsia="Calibri" w:hAnsi="Calibri" w:cs="Calibri"/>
          <w:color w:val="000000"/>
          <w:sz w:val="20"/>
          <w:szCs w:val="20"/>
        </w:rPr>
      </w:pPr>
    </w:p>
    <w:p w:rsidR="00A778F7" w:rsidRDefault="00A778F7">
      <w:pPr>
        <w:spacing w:line="276" w:lineRule="auto"/>
        <w:ind w:left="0" w:hanging="2"/>
        <w:jc w:val="center"/>
        <w:rPr>
          <w:rFonts w:ascii="Calibri" w:eastAsia="Calibri" w:hAnsi="Calibri" w:cs="Calibri"/>
          <w:color w:val="000000"/>
          <w:sz w:val="20"/>
          <w:szCs w:val="20"/>
        </w:rPr>
      </w:pPr>
    </w:p>
    <w:p w:rsidR="00A778F7" w:rsidRDefault="00A778F7">
      <w:pPr>
        <w:tabs>
          <w:tab w:val="left" w:pos="142"/>
        </w:tabs>
        <w:ind w:left="0" w:hanging="2"/>
        <w:jc w:val="both"/>
        <w:rPr>
          <w:rFonts w:ascii="Calibri" w:eastAsia="Calibri" w:hAnsi="Calibri" w:cs="Calibri"/>
          <w:sz w:val="20"/>
          <w:szCs w:val="20"/>
        </w:rPr>
      </w:pPr>
    </w:p>
    <w:sectPr w:rsidR="00A778F7">
      <w:headerReference w:type="default" r:id="rId9"/>
      <w:pgSz w:w="11907" w:h="16840"/>
      <w:pgMar w:top="1701" w:right="1134" w:bottom="1134" w:left="1701" w:header="426" w:footer="811"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542" w:rsidRDefault="00ED4D2D">
      <w:pPr>
        <w:spacing w:line="240" w:lineRule="auto"/>
        <w:ind w:left="0" w:hanging="2"/>
      </w:pPr>
      <w:r>
        <w:separator/>
      </w:r>
    </w:p>
  </w:endnote>
  <w:endnote w:type="continuationSeparator" w:id="0">
    <w:p w:rsidR="009F4542" w:rsidRDefault="00ED4D2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Uni Neue Book">
    <w:altName w:val="Times New Roman"/>
    <w:panose1 w:val="00000000000000000000"/>
    <w:charset w:val="00"/>
    <w:family w:val="modern"/>
    <w:notTrueType/>
    <w:pitch w:val="variable"/>
    <w:sig w:usb0="00000001" w:usb1="0000207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542" w:rsidRDefault="00ED4D2D">
      <w:pPr>
        <w:spacing w:line="240" w:lineRule="auto"/>
        <w:ind w:left="0" w:hanging="2"/>
      </w:pPr>
      <w:r>
        <w:separator/>
      </w:r>
    </w:p>
  </w:footnote>
  <w:footnote w:type="continuationSeparator" w:id="0">
    <w:p w:rsidR="009F4542" w:rsidRDefault="00ED4D2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8F7" w:rsidRDefault="00ED4D2D">
    <w:pPr>
      <w:pBdr>
        <w:top w:val="nil"/>
        <w:left w:val="nil"/>
        <w:bottom w:val="nil"/>
        <w:right w:val="nil"/>
        <w:between w:val="nil"/>
      </w:pBdr>
      <w:spacing w:line="240" w:lineRule="auto"/>
      <w:ind w:left="0" w:hanging="2"/>
      <w:jc w:val="center"/>
      <w:rPr>
        <w:color w:val="000000"/>
        <w:sz w:val="20"/>
        <w:szCs w:val="20"/>
      </w:rPr>
    </w:pPr>
    <w:r>
      <w:rPr>
        <w:noProof/>
        <w:color w:val="000000"/>
        <w:sz w:val="20"/>
        <w:szCs w:val="20"/>
      </w:rPr>
      <w:drawing>
        <wp:inline distT="0" distB="0" distL="114300" distR="114300">
          <wp:extent cx="2423160" cy="1054735"/>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23160" cy="1054735"/>
                  </a:xfrm>
                  <a:prstGeom prst="rect">
                    <a:avLst/>
                  </a:prstGeom>
                  <a:ln/>
                </pic:spPr>
              </pic:pic>
            </a:graphicData>
          </a:graphic>
        </wp:inline>
      </w:drawing>
    </w:r>
  </w:p>
  <w:p w:rsidR="00A778F7" w:rsidRDefault="00ED4D2D">
    <w:pPr>
      <w:pBdr>
        <w:top w:val="nil"/>
        <w:left w:val="nil"/>
        <w:bottom w:val="nil"/>
        <w:right w:val="nil"/>
        <w:between w:val="nil"/>
      </w:pBdr>
      <w:spacing w:line="240" w:lineRule="auto"/>
      <w:ind w:left="0" w:hanging="2"/>
      <w:jc w:val="center"/>
      <w:rPr>
        <w:rFonts w:ascii="Uni Neue Book" w:eastAsia="Uni Neue Book" w:hAnsi="Uni Neue Book" w:cs="Uni Neue Book"/>
        <w:color w:val="000000"/>
        <w:sz w:val="20"/>
        <w:szCs w:val="20"/>
      </w:rPr>
    </w:pPr>
    <w:r>
      <w:rPr>
        <w:rFonts w:ascii="Uni Neue Book" w:eastAsia="Uni Neue Book" w:hAnsi="Uni Neue Book" w:cs="Uni Neue Book"/>
        <w:color w:val="000000"/>
        <w:sz w:val="20"/>
        <w:szCs w:val="20"/>
      </w:rPr>
      <w:t>Secretaria Adjunta de Aquisições e Finanças</w:t>
    </w:r>
  </w:p>
  <w:p w:rsidR="00A778F7" w:rsidRDefault="00ED4D2D">
    <w:pPr>
      <w:pBdr>
        <w:top w:val="nil"/>
        <w:left w:val="nil"/>
        <w:bottom w:val="single" w:sz="4" w:space="1" w:color="000000"/>
        <w:right w:val="nil"/>
        <w:between w:val="nil"/>
      </w:pBdr>
      <w:spacing w:line="240" w:lineRule="auto"/>
      <w:ind w:left="0" w:hanging="2"/>
      <w:jc w:val="center"/>
      <w:rPr>
        <w:rFonts w:ascii="Uni Neue Book" w:eastAsia="Uni Neue Book" w:hAnsi="Uni Neue Book" w:cs="Uni Neue Book"/>
        <w:color w:val="000000"/>
        <w:sz w:val="20"/>
        <w:szCs w:val="20"/>
      </w:rPr>
    </w:pPr>
    <w:r>
      <w:rPr>
        <w:rFonts w:ascii="Uni Neue Book" w:eastAsia="Uni Neue Book" w:hAnsi="Uni Neue Book" w:cs="Uni Neue Book"/>
        <w:color w:val="000000"/>
        <w:sz w:val="20"/>
        <w:szCs w:val="20"/>
      </w:rPr>
      <w:t>Superintendência de Aquisições e Contratos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8F7"/>
    <w:rsid w:val="00191A44"/>
    <w:rsid w:val="003F7559"/>
    <w:rsid w:val="009F4542"/>
    <w:rsid w:val="00A778F7"/>
    <w:rsid w:val="00ED4D2D"/>
    <w:rsid w:val="00F206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54434"/>
  <w15:docId w15:val="{E5E0F04E-266C-4129-A73C-1DDC054F3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customStyle="1" w:styleId="CabealhoCabealhosuperiorHeading1a">
    <w:name w:val="Cabeçalho;Cabeçalho superior;Heading 1a"/>
    <w:basedOn w:val="Normal"/>
    <w:rPr>
      <w:sz w:val="20"/>
      <w:szCs w:val="20"/>
    </w:rPr>
  </w:style>
  <w:style w:type="character" w:customStyle="1" w:styleId="CabealhoCharCabealhosuperiorCharHeading1aChar">
    <w:name w:val="Cabeçalho Char;Cabeçalho superior Char;Heading 1a Char"/>
    <w:rPr>
      <w:rFonts w:ascii="Times New Roman" w:eastAsia="Times New Roman" w:hAnsi="Times New Roman" w:cs="Times New Roman"/>
      <w:w w:val="100"/>
      <w:position w:val="-1"/>
      <w:sz w:val="20"/>
      <w:szCs w:val="20"/>
      <w:effect w:val="none"/>
      <w:vertAlign w:val="baseline"/>
      <w:cs w:val="0"/>
      <w:em w:val="none"/>
      <w:lang w:eastAsia="pt-BR"/>
    </w:rPr>
  </w:style>
  <w:style w:type="paragraph" w:styleId="Rodap">
    <w:name w:val="footer"/>
    <w:basedOn w:val="Normal"/>
    <w:rPr>
      <w:sz w:val="20"/>
      <w:szCs w:val="20"/>
    </w:rPr>
  </w:style>
  <w:style w:type="character" w:customStyle="1" w:styleId="RodapChar">
    <w:name w:val="Rodapé Char"/>
    <w:rPr>
      <w:rFonts w:ascii="Times New Roman" w:eastAsia="Times New Roman" w:hAnsi="Times New Roman" w:cs="Times New Roman"/>
      <w:w w:val="100"/>
      <w:position w:val="-1"/>
      <w:sz w:val="20"/>
      <w:szCs w:val="20"/>
      <w:effect w:val="none"/>
      <w:vertAlign w:val="baseline"/>
      <w:cs w:val="0"/>
      <w:em w:val="none"/>
      <w:lang w:eastAsia="pt-BR"/>
    </w:rPr>
  </w:style>
  <w:style w:type="character" w:styleId="Nmerodepgina">
    <w:name w:val="page number"/>
    <w:rPr>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customStyle="1" w:styleId="Normal1">
    <w:name w:val="Normal1"/>
    <w:pPr>
      <w:widowControl w:val="0"/>
      <w:suppressAutoHyphens/>
      <w:spacing w:line="1" w:lineRule="atLeast"/>
      <w:ind w:leftChars="-1" w:left="-1" w:hangingChars="1" w:hanging="1"/>
      <w:textDirection w:val="btLr"/>
      <w:textAlignment w:val="top"/>
      <w:outlineLvl w:val="0"/>
    </w:pPr>
    <w:rPr>
      <w:color w:val="000000"/>
      <w:position w:val="-1"/>
    </w:rPr>
  </w:style>
  <w:style w:type="paragraph" w:styleId="Textodebalo">
    <w:name w:val="Balloon Text"/>
    <w:basedOn w:val="Normal"/>
    <w:qFormat/>
    <w:rPr>
      <w:rFonts w:ascii="Segoe UI" w:hAnsi="Segoe UI"/>
      <w:sz w:val="18"/>
      <w:szCs w:val="18"/>
    </w:rPr>
  </w:style>
  <w:style w:type="character" w:customStyle="1" w:styleId="TextodebaloChar">
    <w:name w:val="Texto de balão Char"/>
    <w:rPr>
      <w:rFonts w:ascii="Segoe UI" w:eastAsia="Times New Roman" w:hAnsi="Segoe UI" w:cs="Segoe UI"/>
      <w:w w:val="100"/>
      <w:position w:val="-1"/>
      <w:sz w:val="18"/>
      <w:szCs w:val="18"/>
      <w:effect w:val="none"/>
      <w:vertAlign w:val="baseline"/>
      <w:cs w:val="0"/>
      <w:em w:val="none"/>
    </w:rPr>
  </w:style>
  <w:style w:type="paragraph" w:customStyle="1" w:styleId="Contedodequadro">
    <w:name w:val="Conteúdo de quadro"/>
    <w:basedOn w:val="Corpodetexto"/>
    <w:pPr>
      <w:suppressAutoHyphens w:val="0"/>
      <w:spacing w:after="0" w:line="360" w:lineRule="auto"/>
      <w:jc w:val="both"/>
    </w:pPr>
    <w:rPr>
      <w:rFonts w:ascii="Arial" w:hAnsi="Arial" w:cs="Calibri"/>
      <w:szCs w:val="20"/>
      <w:lang w:eastAsia="ar-SA"/>
    </w:rPr>
  </w:style>
  <w:style w:type="paragraph" w:styleId="Corpodetexto">
    <w:name w:val="Body Text"/>
    <w:basedOn w:val="Normal"/>
    <w:qFormat/>
    <w:pPr>
      <w:spacing w:after="120"/>
    </w:pPr>
  </w:style>
  <w:style w:type="character" w:customStyle="1" w:styleId="CorpodetextoChar">
    <w:name w:val="Corpo de texto Char"/>
    <w:rPr>
      <w:rFonts w:ascii="Times New Roman" w:eastAsia="Times New Roman" w:hAnsi="Times New Roman"/>
      <w:w w:val="100"/>
      <w:position w:val="-1"/>
      <w:sz w:val="24"/>
      <w:szCs w:val="24"/>
      <w:effect w:val="none"/>
      <w:vertAlign w:val="baseline"/>
      <w:cs w:val="0"/>
      <w:em w:val="none"/>
    </w:rPr>
  </w:style>
  <w:style w:type="character" w:customStyle="1" w:styleId="paginarotulo1">
    <w:name w:val="paginarotulo1"/>
    <w:rPr>
      <w:rFonts w:ascii="Verdana" w:hAnsi="Verdana" w:hint="default"/>
      <w:color w:val="666666"/>
      <w:w w:val="100"/>
      <w:position w:val="-1"/>
      <w:sz w:val="17"/>
      <w:szCs w:val="17"/>
      <w:effect w:val="none"/>
      <w:vertAlign w:val="baseline"/>
      <w:cs w:val="0"/>
      <w:em w:val="none"/>
    </w:rPr>
  </w:style>
  <w:style w:type="character" w:styleId="HiperlinkVisitado">
    <w:name w:val="FollowedHyperlink"/>
    <w:qFormat/>
    <w:rPr>
      <w:color w:val="954F72"/>
      <w:w w:val="100"/>
      <w:position w:val="-1"/>
      <w:u w:val="single"/>
      <w:effect w:val="none"/>
      <w:vertAlign w:val="baseline"/>
      <w:cs w:val="0"/>
      <w:em w:val="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aude.mt.gov.br/licitacao-editais" TargetMode="External"/><Relationship Id="rId3" Type="http://schemas.openxmlformats.org/officeDocument/2006/relationships/settings" Target="settings.xml"/><Relationship Id="rId7" Type="http://schemas.openxmlformats.org/officeDocument/2006/relationships/hyperlink" Target="http://www.comprasgovernamentais.gov.b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9lWpbNBesrmzHCzjiVpJQEIwWg==">AMUW2mU2/X0xsWJcNP1JVoNP29zjTDpNtzPsBkIWBVnGGu2HF3vgIS9RISeH7B1KCQ0JGdqSlkzXMDKSPw6Z0Kl56sSUuFMbw7q0fiwVc3w8SeHghDu7PHk=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271</Words>
  <Characters>1467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nathalia zanotto</dc:creator>
  <cp:lastModifiedBy>Kelly Gonçalves</cp:lastModifiedBy>
  <cp:revision>4</cp:revision>
  <dcterms:created xsi:type="dcterms:W3CDTF">2021-01-18T20:52:00Z</dcterms:created>
  <dcterms:modified xsi:type="dcterms:W3CDTF">2021-01-18T20:56:00Z</dcterms:modified>
</cp:coreProperties>
</file>